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Microsoft YaHei UI" w:eastAsia="Microsoft YaHei UI"/>
          <w:sz w:val="18"/>
        </w:rPr>
      </w:pPr>
    </w:p>
    <w:p>
      <w:pPr>
        <w:pStyle w:val="3"/>
        <w:spacing w:before="1"/>
        <w:rPr>
          <w:rFonts w:ascii="Microsoft YaHei UI"/>
          <w:sz w:val="13"/>
        </w:rPr>
      </w:pPr>
    </w:p>
    <w:p>
      <w:pPr>
        <w:spacing w:after="0"/>
        <w:rPr>
          <w:rFonts w:ascii="Microsoft YaHei UI"/>
          <w:sz w:val="13"/>
        </w:rPr>
        <w:sectPr>
          <w:pgSz w:w="11910" w:h="16840"/>
          <w:pgMar w:top="1460" w:right="1180" w:bottom="280" w:left="1220" w:header="720" w:footer="720" w:gutter="0"/>
          <w:cols w:space="720" w:num="1"/>
        </w:sectPr>
      </w:pPr>
    </w:p>
    <w:p>
      <w:pPr>
        <w:spacing w:before="50"/>
        <w:ind w:left="220" w:right="0" w:firstLine="0"/>
        <w:jc w:val="left"/>
        <w:rPr>
          <w:rFonts w:hint="eastAsia" w:ascii="等线" w:eastAsia="等线"/>
          <w:sz w:val="21"/>
        </w:rPr>
      </w:pPr>
      <w:r>
        <w:rPr>
          <w:rFonts w:hint="eastAsia" w:ascii="等线" w:eastAsia="等线"/>
          <w:sz w:val="21"/>
        </w:rPr>
        <w:t>附件一：</w:t>
      </w:r>
    </w:p>
    <w:p>
      <w:pPr>
        <w:pStyle w:val="3"/>
        <w:spacing w:before="7"/>
        <w:rPr>
          <w:rFonts w:ascii="等线"/>
          <w:sz w:val="40"/>
        </w:rPr>
      </w:pPr>
      <w:r>
        <w:br w:type="column"/>
      </w:r>
    </w:p>
    <w:p>
      <w:pPr>
        <w:spacing w:before="1"/>
        <w:ind w:left="220" w:right="0" w:firstLine="0"/>
        <w:jc w:val="left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技术成果转移转化项目收集表</w:t>
      </w:r>
    </w:p>
    <w:p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400" w:right="1180" w:bottom="280" w:left="1220" w:header="720" w:footer="720" w:gutter="0"/>
          <w:cols w:equalWidth="0" w:num="2">
            <w:col w:w="1098" w:space="1074"/>
            <w:col w:w="7338"/>
          </w:cols>
        </w:sectPr>
      </w:pPr>
    </w:p>
    <w:bookmarkEnd w:id="0"/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591"/>
        <w:gridCol w:w="189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74" w:type="dxa"/>
          </w:tcPr>
          <w:p>
            <w:pPr>
              <w:pStyle w:val="6"/>
              <w:spacing w:before="4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项目名称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74" w:type="dxa"/>
          </w:tcPr>
          <w:p>
            <w:pPr>
              <w:pStyle w:val="6"/>
              <w:spacing w:before="190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疾病领域</w:t>
            </w:r>
          </w:p>
        </w:tc>
        <w:tc>
          <w:tcPr>
            <w:tcW w:w="25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6"/>
              <w:spacing w:before="190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靶点机制</w:t>
            </w:r>
          </w:p>
        </w:tc>
        <w:tc>
          <w:tcPr>
            <w:tcW w:w="28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74" w:type="dxa"/>
          </w:tcPr>
          <w:p>
            <w:pPr>
              <w:pStyle w:val="6"/>
              <w:spacing w:before="166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项目 PI</w:t>
            </w:r>
          </w:p>
        </w:tc>
        <w:tc>
          <w:tcPr>
            <w:tcW w:w="25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6"/>
              <w:spacing w:before="166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手机和电邮</w:t>
            </w:r>
          </w:p>
        </w:tc>
        <w:tc>
          <w:tcPr>
            <w:tcW w:w="28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74" w:type="dxa"/>
          </w:tcPr>
          <w:p>
            <w:pPr>
              <w:pStyle w:val="6"/>
              <w:spacing w:before="3" w:line="343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所在院系、职</w:t>
            </w:r>
          </w:p>
          <w:p>
            <w:pPr>
              <w:pStyle w:val="6"/>
              <w:spacing w:line="33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称</w:t>
            </w:r>
          </w:p>
        </w:tc>
        <w:tc>
          <w:tcPr>
            <w:tcW w:w="25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6"/>
              <w:spacing w:before="3" w:line="343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院系联系人和手</w:t>
            </w:r>
          </w:p>
          <w:p>
            <w:pPr>
              <w:pStyle w:val="6"/>
              <w:spacing w:line="33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机</w:t>
            </w:r>
          </w:p>
        </w:tc>
        <w:tc>
          <w:tcPr>
            <w:tcW w:w="28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74" w:type="dxa"/>
          </w:tcPr>
          <w:p>
            <w:pPr>
              <w:pStyle w:val="6"/>
              <w:spacing w:before="11"/>
              <w:rPr>
                <w:rFonts w:ascii="黑体"/>
                <w:sz w:val="31"/>
              </w:rPr>
            </w:pPr>
          </w:p>
          <w:p>
            <w:pPr>
              <w:pStyle w:val="6"/>
              <w:spacing w:line="324" w:lineRule="auto"/>
              <w:ind w:left="767" w:right="154" w:hanging="6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>个人或团队介</w:t>
            </w:r>
            <w:r>
              <w:rPr>
                <w:b/>
                <w:spacing w:val="-220"/>
                <w:sz w:val="24"/>
                <w:shd w:val="clear" w:color="auto" w:fill="FFFF00"/>
              </w:rPr>
              <w:t>绍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74" w:type="dxa"/>
          </w:tcPr>
          <w:p>
            <w:pPr>
              <w:pStyle w:val="6"/>
              <w:spacing w:before="166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项目描述</w:t>
            </w:r>
          </w:p>
          <w:p>
            <w:pPr>
              <w:pStyle w:val="6"/>
              <w:spacing w:before="126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（800~1000</w:t>
            </w:r>
          </w:p>
          <w:p>
            <w:pPr>
              <w:pStyle w:val="6"/>
              <w:spacing w:before="12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字左右）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74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7"/>
              </w:rPr>
            </w:pPr>
          </w:p>
          <w:p>
            <w:pPr>
              <w:pStyle w:val="6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市场价值分析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774" w:type="dxa"/>
          </w:tcPr>
          <w:p>
            <w:pPr>
              <w:pStyle w:val="6"/>
              <w:spacing w:before="166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转化需求</w:t>
            </w:r>
          </w:p>
          <w:p>
            <w:pPr>
              <w:pStyle w:val="6"/>
              <w:spacing w:before="126" w:line="324" w:lineRule="auto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（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要 </w:t>
            </w:r>
            <w:r>
              <w:rPr>
                <w:b/>
                <w:sz w:val="24"/>
                <w:shd w:val="clear" w:color="auto" w:fill="FFFF00"/>
              </w:rPr>
              <w:t>TTO</w:t>
            </w:r>
            <w:r>
              <w:rPr>
                <w:b/>
                <w:spacing w:val="-13"/>
                <w:sz w:val="24"/>
                <w:shd w:val="clear" w:color="auto" w:fill="FFFF00"/>
              </w:rPr>
              <w:t xml:space="preserve"> 协</w:t>
            </w:r>
            <w:r>
              <w:rPr>
                <w:b/>
                <w:sz w:val="24"/>
                <w:shd w:val="clear" w:color="auto" w:fill="FFFF00"/>
              </w:rPr>
              <w:t>助，具体）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400" w:right="1180" w:bottom="280" w:left="122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161"/>
        <w:gridCol w:w="1243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774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2"/>
              <w:rPr>
                <w:rFonts w:ascii="黑体"/>
                <w:sz w:val="17"/>
              </w:rPr>
            </w:pPr>
          </w:p>
          <w:p>
            <w:pPr>
              <w:pStyle w:val="6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项目进展阶段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tabs>
                <w:tab w:val="left" w:pos="1847"/>
                <w:tab w:val="left" w:pos="2053"/>
                <w:tab w:val="left" w:pos="2336"/>
                <w:tab w:val="left" w:pos="4211"/>
              </w:tabs>
              <w:spacing w:before="69" w:line="259" w:lineRule="auto"/>
              <w:ind w:left="239" w:right="2792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早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发</w:t>
            </w:r>
            <w:r>
              <w:rPr>
                <w:spacing w:val="-46"/>
                <w:sz w:val="28"/>
              </w:rPr>
              <w:t>现</w:t>
            </w:r>
            <w:r>
              <w:rPr>
                <w:sz w:val="28"/>
              </w:rPr>
              <w:t>（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）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临</w:t>
            </w:r>
            <w:r>
              <w:rPr>
                <w:spacing w:val="-3"/>
                <w:sz w:val="28"/>
              </w:rPr>
              <w:t>床</w:t>
            </w:r>
            <w:r>
              <w:rPr>
                <w:spacing w:val="-44"/>
                <w:sz w:val="28"/>
              </w:rPr>
              <w:t>前</w:t>
            </w:r>
            <w:r>
              <w:rPr>
                <w:sz w:val="28"/>
              </w:rPr>
              <w:t>（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）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 临</w:t>
            </w:r>
            <w:r>
              <w:rPr>
                <w:spacing w:val="-3"/>
                <w:sz w:val="28"/>
              </w:rPr>
              <w:t>床</w:t>
            </w:r>
            <w:r>
              <w:rPr>
                <w:sz w:val="28"/>
              </w:rPr>
              <w:t>Ⅰ</w:t>
            </w:r>
            <w:r>
              <w:rPr>
                <w:spacing w:val="-73"/>
                <w:sz w:val="28"/>
              </w:rPr>
              <w:t>期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临</w:t>
            </w:r>
            <w:r>
              <w:rPr>
                <w:spacing w:val="-3"/>
                <w:sz w:val="28"/>
              </w:rPr>
              <w:t>床</w:t>
            </w:r>
            <w:r>
              <w:rPr>
                <w:sz w:val="28"/>
              </w:rPr>
              <w:t>Ⅱ</w:t>
            </w:r>
            <w:r>
              <w:rPr>
                <w:spacing w:val="-73"/>
                <w:sz w:val="28"/>
              </w:rPr>
              <w:t>期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） </w:t>
            </w:r>
            <w:r>
              <w:rPr>
                <w:sz w:val="28"/>
              </w:rPr>
              <w:t>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临床</w:t>
            </w:r>
            <w:r>
              <w:rPr>
                <w:spacing w:val="-3"/>
                <w:sz w:val="28"/>
              </w:rPr>
              <w:t>Ⅲ</w:t>
            </w:r>
            <w:r>
              <w:rPr>
                <w:spacing w:val="-75"/>
                <w:sz w:val="28"/>
              </w:rPr>
              <w:t>期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上</w:t>
            </w:r>
            <w:r>
              <w:rPr>
                <w:spacing w:val="-3"/>
                <w:sz w:val="28"/>
              </w:rPr>
              <w:t>市</w:t>
            </w:r>
            <w:r>
              <w:rPr>
                <w:sz w:val="28"/>
              </w:rPr>
              <w:t>注</w:t>
            </w:r>
            <w:r>
              <w:rPr>
                <w:spacing w:val="-77"/>
                <w:sz w:val="28"/>
              </w:rPr>
              <w:t>册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935" w:type="dxa"/>
            <w:gridSpan w:val="2"/>
          </w:tcPr>
          <w:p>
            <w:pPr>
              <w:pStyle w:val="6"/>
              <w:spacing w:before="102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已申请专利数量</w:t>
            </w:r>
          </w:p>
        </w:tc>
        <w:tc>
          <w:tcPr>
            <w:tcW w:w="4136" w:type="dxa"/>
            <w:gridSpan w:val="2"/>
          </w:tcPr>
          <w:p>
            <w:pPr>
              <w:pStyle w:val="6"/>
              <w:tabs>
                <w:tab w:val="left" w:pos="2427"/>
              </w:tabs>
              <w:spacing w:line="427" w:lineRule="exact"/>
              <w:ind w:left="122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（</w:t>
            </w:r>
            <w:r>
              <w:rPr>
                <w:rFonts w:hint="eastAsia" w:ascii="微软雅黑" w:eastAsia="微软雅黑"/>
                <w:sz w:val="24"/>
              </w:rPr>
              <w:tab/>
            </w:r>
            <w:r>
              <w:rPr>
                <w:rFonts w:hint="eastAsia" w:ascii="微软雅黑" w:eastAsia="微软雅黑"/>
                <w:sz w:val="24"/>
              </w:rPr>
              <w:t>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774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7"/>
              <w:rPr>
                <w:rFonts w:ascii="黑体"/>
                <w:sz w:val="21"/>
              </w:rPr>
            </w:pPr>
          </w:p>
          <w:p>
            <w:pPr>
              <w:pStyle w:val="6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专利 1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tabs>
                <w:tab w:val="left" w:pos="3227"/>
              </w:tabs>
              <w:spacing w:line="341" w:lineRule="exact"/>
              <w:ind w:left="107"/>
              <w:rPr>
                <w:sz w:val="24"/>
              </w:rPr>
            </w:pPr>
            <w:r>
              <w:rPr>
                <w:sz w:val="24"/>
              </w:rPr>
              <w:t>专利名称：（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  <w:p>
            <w:pPr>
              <w:pStyle w:val="6"/>
              <w:tabs>
                <w:tab w:val="left" w:pos="3107"/>
              </w:tabs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专利号：（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  <w:p>
            <w:pPr>
              <w:pStyle w:val="6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专利类型：□发明专利 □实用新型专利 □其他</w:t>
            </w:r>
          </w:p>
          <w:p>
            <w:pPr>
              <w:pStyle w:val="6"/>
              <w:spacing w:before="125" w:line="324" w:lineRule="auto"/>
              <w:ind w:left="107" w:right="817"/>
              <w:rPr>
                <w:sz w:val="24"/>
              </w:rPr>
            </w:pPr>
            <w:r>
              <w:rPr>
                <w:sz w:val="24"/>
              </w:rPr>
              <w:t>专利类别：□非药非医疗器械 □药品 □医疗器械 □试剂盒样品：□有 □无</w:t>
            </w:r>
          </w:p>
          <w:p>
            <w:pPr>
              <w:pStyle w:val="6"/>
              <w:spacing w:line="360" w:lineRule="exact"/>
              <w:ind w:left="107"/>
              <w:rPr>
                <w:sz w:val="24"/>
              </w:rPr>
            </w:pPr>
            <w:r>
              <w:rPr>
                <w:sz w:val="24"/>
              </w:rPr>
              <w:t>转化意向：□转让 □许可 □合作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774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6"/>
              <w:rPr>
                <w:rFonts w:ascii="黑体"/>
                <w:sz w:val="21"/>
              </w:rPr>
            </w:pPr>
          </w:p>
          <w:p>
            <w:pPr>
              <w:pStyle w:val="6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专利 2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tabs>
                <w:tab w:val="left" w:pos="3227"/>
              </w:tabs>
              <w:spacing w:line="341" w:lineRule="exact"/>
              <w:ind w:left="107"/>
              <w:rPr>
                <w:sz w:val="24"/>
              </w:rPr>
            </w:pPr>
            <w:r>
              <w:rPr>
                <w:sz w:val="24"/>
              </w:rPr>
              <w:t>专利名称：（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  <w:p>
            <w:pPr>
              <w:pStyle w:val="6"/>
              <w:tabs>
                <w:tab w:val="left" w:pos="3107"/>
              </w:tabs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专利号：（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  <w:p>
            <w:pPr>
              <w:pStyle w:val="6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专利类型：□发明专利 □实用新型专利 □其他</w:t>
            </w:r>
          </w:p>
          <w:p>
            <w:pPr>
              <w:pStyle w:val="6"/>
              <w:spacing w:before="125" w:line="324" w:lineRule="auto"/>
              <w:ind w:left="107" w:right="817"/>
              <w:rPr>
                <w:sz w:val="24"/>
              </w:rPr>
            </w:pPr>
            <w:r>
              <w:rPr>
                <w:sz w:val="24"/>
              </w:rPr>
              <w:t>专利类别：□非药非医疗器械 □药品 □医疗器械 □试剂盒样品：□有 □无</w:t>
            </w:r>
          </w:p>
          <w:p>
            <w:pPr>
              <w:pStyle w:val="6"/>
              <w:spacing w:line="360" w:lineRule="exact"/>
              <w:ind w:left="107"/>
              <w:rPr>
                <w:sz w:val="24"/>
              </w:rPr>
            </w:pPr>
            <w:r>
              <w:rPr>
                <w:sz w:val="24"/>
              </w:rPr>
              <w:t>转化意向：□转让 □许可 □合作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74" w:type="dxa"/>
          </w:tcPr>
          <w:p>
            <w:pPr>
              <w:pStyle w:val="6"/>
              <w:spacing w:before="142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3161" w:type="dxa"/>
          </w:tcPr>
          <w:p>
            <w:pPr>
              <w:pStyle w:val="6"/>
              <w:spacing w:line="32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科研处唐老师、宋老师</w:t>
            </w:r>
          </w:p>
          <w:p>
            <w:pPr>
              <w:pStyle w:val="6"/>
              <w:spacing w:line="30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（成果转化）</w:t>
            </w:r>
          </w:p>
        </w:tc>
        <w:tc>
          <w:tcPr>
            <w:tcW w:w="1243" w:type="dxa"/>
          </w:tcPr>
          <w:p>
            <w:pPr>
              <w:pStyle w:val="6"/>
              <w:spacing w:before="142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联系领导</w:t>
            </w:r>
          </w:p>
        </w:tc>
        <w:tc>
          <w:tcPr>
            <w:tcW w:w="2893" w:type="dxa"/>
          </w:tcPr>
          <w:p>
            <w:pPr>
              <w:pStyle w:val="6"/>
              <w:spacing w:before="142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陈向军副处长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4" w:type="dxa"/>
          </w:tcPr>
          <w:p>
            <w:pPr>
              <w:pStyle w:val="6"/>
              <w:spacing w:before="4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3161" w:type="dxa"/>
          </w:tcPr>
          <w:p>
            <w:pPr>
              <w:pStyle w:val="6"/>
              <w:spacing w:before="45"/>
              <w:ind w:left="824"/>
              <w:rPr>
                <w:sz w:val="24"/>
              </w:rPr>
            </w:pPr>
            <w:r>
              <w:rPr>
                <w:sz w:val="24"/>
              </w:rPr>
              <w:t>021-54237277</w:t>
            </w:r>
          </w:p>
        </w:tc>
        <w:tc>
          <w:tcPr>
            <w:tcW w:w="1243" w:type="dxa"/>
          </w:tcPr>
          <w:p>
            <w:pPr>
              <w:pStyle w:val="6"/>
              <w:spacing w:before="45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2893" w:type="dxa"/>
          </w:tcPr>
          <w:p>
            <w:pPr>
              <w:pStyle w:val="6"/>
              <w:spacing w:before="45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18221382327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74" w:type="dxa"/>
          </w:tcPr>
          <w:p>
            <w:pPr>
              <w:pStyle w:val="6"/>
              <w:spacing w:before="179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电邮</w:t>
            </w:r>
          </w:p>
        </w:tc>
        <w:tc>
          <w:tcPr>
            <w:tcW w:w="3161" w:type="dxa"/>
          </w:tcPr>
          <w:p>
            <w:pPr>
              <w:pStyle w:val="6"/>
              <w:spacing w:before="2"/>
              <w:ind w:left="88" w:right="81"/>
              <w:jc w:val="center"/>
              <w:rPr>
                <w:rFonts w:ascii="仿宋"/>
                <w:sz w:val="28"/>
              </w:rPr>
            </w:pPr>
            <w:r>
              <w:fldChar w:fldCharType="begin"/>
            </w:r>
            <w:r>
              <w:instrText xml:space="preserve"> HYPERLINK "mailto:tangdh@ywfudan.cn" \h </w:instrText>
            </w:r>
            <w:r>
              <w:fldChar w:fldCharType="separate"/>
            </w:r>
            <w:r>
              <w:rPr>
                <w:rFonts w:ascii="仿宋"/>
                <w:color w:val="0562C1"/>
                <w:sz w:val="28"/>
                <w:u w:val="single" w:color="0562C1"/>
              </w:rPr>
              <w:t>tangdh@ywfudan.cn</w:t>
            </w:r>
            <w:r>
              <w:rPr>
                <w:rFonts w:ascii="仿宋"/>
                <w:color w:val="0562C1"/>
                <w:sz w:val="28"/>
                <w:u w:val="single" w:color="0562C1"/>
              </w:rPr>
              <w:fldChar w:fldCharType="end"/>
            </w:r>
            <w:r>
              <w:rPr>
                <w:rFonts w:ascii="仿宋"/>
                <w:color w:val="0562C1"/>
                <w:sz w:val="28"/>
                <w:u w:val="single" w:color="0562C1"/>
              </w:rPr>
              <w:t>,</w:t>
            </w:r>
          </w:p>
          <w:p>
            <w:pPr>
              <w:pStyle w:val="6"/>
              <w:spacing w:before="4" w:line="341" w:lineRule="exact"/>
              <w:ind w:left="90" w:right="81"/>
              <w:jc w:val="center"/>
              <w:rPr>
                <w:rFonts w:ascii="仿宋"/>
                <w:sz w:val="28"/>
              </w:rPr>
            </w:pPr>
            <w:r>
              <w:fldChar w:fldCharType="begin"/>
            </w:r>
            <w:r>
              <w:instrText xml:space="preserve"> HYPERLINK "mailto:ylsong20@fudan.edu.cn" \h </w:instrText>
            </w:r>
            <w:r>
              <w:fldChar w:fldCharType="separate"/>
            </w:r>
            <w:r>
              <w:rPr>
                <w:rFonts w:ascii="仿宋"/>
                <w:color w:val="0562C1"/>
                <w:sz w:val="28"/>
                <w:u w:val="single" w:color="0562C1"/>
              </w:rPr>
              <w:t>ylsong20@fudan.edu.cn</w:t>
            </w:r>
            <w:r>
              <w:rPr>
                <w:rFonts w:ascii="仿宋"/>
                <w:color w:val="0562C1"/>
                <w:sz w:val="28"/>
                <w:u w:val="single" w:color="0562C1"/>
              </w:rPr>
              <w:fldChar w:fldCharType="end"/>
            </w:r>
          </w:p>
        </w:tc>
        <w:tc>
          <w:tcPr>
            <w:tcW w:w="1243" w:type="dxa"/>
          </w:tcPr>
          <w:p>
            <w:pPr>
              <w:pStyle w:val="6"/>
              <w:spacing w:before="179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电邮</w:t>
            </w:r>
          </w:p>
        </w:tc>
        <w:tc>
          <w:tcPr>
            <w:tcW w:w="2893" w:type="dxa"/>
          </w:tcPr>
          <w:p>
            <w:pPr>
              <w:pStyle w:val="6"/>
              <w:spacing w:before="179"/>
              <w:ind w:left="95" w:right="88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"mailto:xiangjchen@fudan.edu.cn" \h </w:instrText>
            </w:r>
            <w:r>
              <w:fldChar w:fldCharType="separate"/>
            </w:r>
            <w:r>
              <w:rPr>
                <w:sz w:val="24"/>
                <w:u w:val="single"/>
              </w:rPr>
              <w:t>xiangjchen@fudan.edu.cn</w:t>
            </w:r>
            <w:r>
              <w:rPr>
                <w:sz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4" w:type="dxa"/>
          </w:tcPr>
          <w:p>
            <w:pPr>
              <w:pStyle w:val="6"/>
              <w:spacing w:before="4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联系地址</w:t>
            </w:r>
          </w:p>
        </w:tc>
        <w:tc>
          <w:tcPr>
            <w:tcW w:w="7297" w:type="dxa"/>
            <w:gridSpan w:val="3"/>
          </w:tcPr>
          <w:p>
            <w:pPr>
              <w:pStyle w:val="6"/>
              <w:spacing w:before="45"/>
              <w:ind w:left="1388" w:right="1381"/>
              <w:jc w:val="center"/>
              <w:rPr>
                <w:sz w:val="24"/>
              </w:rPr>
            </w:pPr>
            <w:r>
              <w:rPr>
                <w:sz w:val="24"/>
              </w:rPr>
              <w:t>复旦上医（枫林校区）康泉图书馆 1724 室</w:t>
            </w: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1"/>
        <w:rPr>
          <w:rFonts w:ascii="黑体"/>
          <w:sz w:val="16"/>
        </w:rPr>
      </w:pPr>
    </w:p>
    <w:p>
      <w:pPr>
        <w:pStyle w:val="2"/>
      </w:pPr>
      <w:r>
        <w:rPr>
          <w:shd w:val="clear" w:color="auto" w:fill="FFFF00"/>
        </w:rPr>
        <w:t>（项目附图）</w:t>
      </w:r>
    </w:p>
    <w:p>
      <w:pPr>
        <w:pStyle w:val="3"/>
        <w:rPr>
          <w:rFonts w:ascii="等线"/>
          <w:b/>
          <w:sz w:val="20"/>
        </w:rPr>
      </w:pPr>
    </w:p>
    <w:p>
      <w:pPr>
        <w:pStyle w:val="3"/>
        <w:spacing w:before="1"/>
        <w:rPr>
          <w:rFonts w:ascii="等线"/>
          <w:b/>
          <w:sz w:val="13"/>
        </w:rPr>
      </w:pPr>
    </w:p>
    <w:p>
      <w:pPr>
        <w:spacing w:before="16"/>
        <w:ind w:left="220" w:right="0" w:firstLine="0"/>
        <w:jc w:val="left"/>
        <w:rPr>
          <w:rFonts w:hint="eastAsia" w:ascii="等线" w:eastAsia="等线"/>
          <w:b/>
          <w:sz w:val="36"/>
        </w:rPr>
      </w:pPr>
      <w:r>
        <w:rPr>
          <w:rFonts w:hint="eastAsia" w:ascii="等线" w:eastAsia="等线"/>
          <w:b/>
          <w:sz w:val="36"/>
          <w:shd w:val="clear" w:color="auto" w:fill="FFFF00"/>
        </w:rPr>
        <w:t>黄亮部分请填写！</w:t>
      </w:r>
    </w:p>
    <w:p/>
    <w:sectPr>
      <w:pgSz w:w="11910" w:h="16840"/>
      <w:pgMar w:top="1420" w:right="118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D136A59"/>
    <w:rsid w:val="7D1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16"/>
      <w:ind w:left="220"/>
      <w:outlineLvl w:val="2"/>
    </w:pPr>
    <w:rPr>
      <w:rFonts w:ascii="等线" w:hAnsi="等线" w:eastAsia="等线" w:cs="等线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2024-06-02T14:13:00Z</dcterms:created>
  <dc:creator>楚颜</dc:creator>
  <cp:lastModifiedBy>楚颜</cp:lastModifiedBy>
  <dcterms:modified xsi:type="dcterms:W3CDTF">2024-06-02T14:13:36Z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9281905CD1724509B559529C9FCFBDD7_11</vt:lpwstr>
  </property>
</Properties>
</file>